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0F12CF" w14:textId="0AB8E774" w:rsidR="008C764A" w:rsidRPr="00DF3C75" w:rsidRDefault="00CF31A7" w:rsidP="00DF3C75">
      <w:pPr>
        <w:spacing w:after="0" w:line="240" w:lineRule="auto"/>
        <w:jc w:val="center"/>
        <w:rPr>
          <w:rFonts w:ascii="Times New Roman Bold" w:hAnsi="Times New Roman Bold" w:cs="Times New Roman"/>
          <w:b/>
          <w:smallCaps/>
          <w:sz w:val="28"/>
          <w:szCs w:val="24"/>
        </w:rPr>
      </w:pPr>
      <w:r w:rsidRPr="00283AD0">
        <w:rPr>
          <w:rFonts w:ascii="Times New Roman Bold" w:hAnsi="Times New Roman Bold" w:cs="Times New Roman"/>
          <w:b/>
          <w:smallCaps/>
          <w:sz w:val="28"/>
          <w:szCs w:val="24"/>
        </w:rPr>
        <w:t>Functional Behavior Assessment</w:t>
      </w:r>
      <w:r w:rsidR="001C2B2A">
        <w:rPr>
          <w:rFonts w:ascii="Times New Roman Bold" w:hAnsi="Times New Roman Bold" w:cs="Times New Roman"/>
          <w:b/>
          <w:smallCaps/>
          <w:sz w:val="28"/>
          <w:szCs w:val="24"/>
        </w:rPr>
        <w:t xml:space="preserve"> </w:t>
      </w:r>
      <w:r w:rsidR="008C764A">
        <w:rPr>
          <w:rFonts w:ascii="Times New Roman Bold" w:hAnsi="Times New Roman Bold" w:cs="Times New Roman"/>
          <w:b/>
          <w:smallCaps/>
          <w:sz w:val="28"/>
          <w:szCs w:val="24"/>
        </w:rPr>
        <w:t>Interview</w:t>
      </w:r>
      <w:r w:rsidR="007E1C9D">
        <w:rPr>
          <w:rFonts w:ascii="Times New Roman Bold" w:hAnsi="Times New Roman Bold" w:cs="Times New Roman"/>
          <w:b/>
          <w:smallCaps/>
          <w:sz w:val="28"/>
          <w:szCs w:val="24"/>
        </w:rPr>
        <w:t xml:space="preserve"> Assignment</w:t>
      </w:r>
      <w:bookmarkStart w:id="0" w:name="_GoBack"/>
      <w:bookmarkEnd w:id="0"/>
      <w:r w:rsidR="008C764A">
        <w:rPr>
          <w:rFonts w:ascii="Times New Roman Bold" w:hAnsi="Times New Roman Bold" w:cs="Times New Roman"/>
          <w:b/>
          <w:smallCaps/>
          <w:sz w:val="28"/>
          <w:szCs w:val="24"/>
        </w:rPr>
        <w:t xml:space="preserve"> </w:t>
      </w:r>
      <w:r w:rsidRPr="00283AD0">
        <w:rPr>
          <w:rFonts w:ascii="Times New Roman Bold" w:hAnsi="Times New Roman Bold" w:cs="Times New Roman"/>
          <w:b/>
          <w:smallCaps/>
          <w:sz w:val="28"/>
          <w:szCs w:val="24"/>
        </w:rPr>
        <w:t>Instructions</w:t>
      </w:r>
    </w:p>
    <w:p w14:paraId="0A2F2DB7" w14:textId="01AF1A1B" w:rsidR="008C764A" w:rsidRDefault="00CF31A7" w:rsidP="00DF3C75">
      <w:pPr>
        <w:spacing w:before="120" w:after="0" w:line="240" w:lineRule="auto"/>
        <w:rPr>
          <w:rFonts w:ascii="Times New Roman" w:hAnsi="Times New Roman"/>
          <w:sz w:val="24"/>
          <w:szCs w:val="24"/>
        </w:rPr>
      </w:pPr>
      <w:r w:rsidRPr="00283AD0">
        <w:rPr>
          <w:rFonts w:ascii="Times New Roman" w:hAnsi="Times New Roman"/>
          <w:sz w:val="24"/>
          <w:szCs w:val="24"/>
        </w:rPr>
        <w:t xml:space="preserve">During the course of your educational journey, you will encounter students who exhibit behavior that impedes the teaching/learning process. After trying unsuccessful strategies, a </w:t>
      </w:r>
      <w:r w:rsidR="00DF3C75">
        <w:rPr>
          <w:rFonts w:ascii="Times New Roman" w:hAnsi="Times New Roman"/>
          <w:sz w:val="24"/>
          <w:szCs w:val="24"/>
        </w:rPr>
        <w:t>F</w:t>
      </w:r>
      <w:r w:rsidRPr="00283AD0">
        <w:rPr>
          <w:rFonts w:ascii="Times New Roman" w:hAnsi="Times New Roman"/>
          <w:sz w:val="24"/>
          <w:szCs w:val="24"/>
        </w:rPr>
        <w:t xml:space="preserve">unctional </w:t>
      </w:r>
      <w:r w:rsidR="00DF3C75">
        <w:rPr>
          <w:rFonts w:ascii="Times New Roman" w:hAnsi="Times New Roman"/>
          <w:sz w:val="24"/>
          <w:szCs w:val="24"/>
        </w:rPr>
        <w:t>B</w:t>
      </w:r>
      <w:r w:rsidRPr="00283AD0">
        <w:rPr>
          <w:rFonts w:ascii="Times New Roman" w:hAnsi="Times New Roman"/>
          <w:sz w:val="24"/>
          <w:szCs w:val="24"/>
        </w:rPr>
        <w:t xml:space="preserve">ehavior </w:t>
      </w:r>
      <w:r w:rsidR="00DF3C75">
        <w:rPr>
          <w:rFonts w:ascii="Times New Roman" w:hAnsi="Times New Roman"/>
          <w:sz w:val="24"/>
          <w:szCs w:val="24"/>
        </w:rPr>
        <w:t>A</w:t>
      </w:r>
      <w:r w:rsidRPr="00283AD0">
        <w:rPr>
          <w:rFonts w:ascii="Times New Roman" w:hAnsi="Times New Roman"/>
          <w:sz w:val="24"/>
          <w:szCs w:val="24"/>
        </w:rPr>
        <w:t xml:space="preserve">ssessment </w:t>
      </w:r>
      <w:r w:rsidR="001C2B2A">
        <w:rPr>
          <w:rFonts w:ascii="Times New Roman" w:hAnsi="Times New Roman"/>
          <w:sz w:val="24"/>
          <w:szCs w:val="24"/>
        </w:rPr>
        <w:t xml:space="preserve">(FBA) </w:t>
      </w:r>
      <w:r w:rsidRPr="00283AD0">
        <w:rPr>
          <w:rFonts w:ascii="Times New Roman" w:hAnsi="Times New Roman"/>
          <w:sz w:val="24"/>
          <w:szCs w:val="24"/>
        </w:rPr>
        <w:t xml:space="preserve">may be necessary. The primary goal of the FBA is to identify the purpose for the behavior. One important data collection tool used in the FBA process is the Functional Assessment Interview (FAI). An example of a completed FAI is included in the </w:t>
      </w:r>
      <w:proofErr w:type="spellStart"/>
      <w:r w:rsidRPr="00283AD0">
        <w:rPr>
          <w:rFonts w:ascii="Times New Roman" w:hAnsi="Times New Roman"/>
          <w:sz w:val="24"/>
          <w:szCs w:val="24"/>
        </w:rPr>
        <w:t>O</w:t>
      </w:r>
      <w:r w:rsidR="00DF4B80">
        <w:rPr>
          <w:rFonts w:ascii="Times New Roman" w:hAnsi="Times New Roman"/>
          <w:sz w:val="24"/>
          <w:szCs w:val="24"/>
        </w:rPr>
        <w:t>n</w:t>
      </w:r>
      <w:r w:rsidRPr="00283AD0">
        <w:rPr>
          <w:rFonts w:ascii="Times New Roman" w:hAnsi="Times New Roman"/>
          <w:sz w:val="24"/>
          <w:szCs w:val="24"/>
        </w:rPr>
        <w:t>eill</w:t>
      </w:r>
      <w:proofErr w:type="spellEnd"/>
      <w:r w:rsidRPr="00283AD0">
        <w:rPr>
          <w:rFonts w:ascii="Times New Roman" w:hAnsi="Times New Roman"/>
          <w:sz w:val="24"/>
          <w:szCs w:val="24"/>
        </w:rPr>
        <w:t xml:space="preserve"> </w:t>
      </w:r>
      <w:r w:rsidR="001C2B2A">
        <w:rPr>
          <w:rFonts w:ascii="Times New Roman" w:hAnsi="Times New Roman"/>
          <w:sz w:val="24"/>
          <w:szCs w:val="24"/>
        </w:rPr>
        <w:t xml:space="preserve">et al. </w:t>
      </w:r>
      <w:r w:rsidRPr="00283AD0">
        <w:rPr>
          <w:rFonts w:ascii="Times New Roman" w:hAnsi="Times New Roman"/>
          <w:sz w:val="24"/>
          <w:szCs w:val="24"/>
        </w:rPr>
        <w:t>text.</w:t>
      </w:r>
    </w:p>
    <w:p w14:paraId="4095D013" w14:textId="35893136" w:rsidR="00E02367" w:rsidRPr="00DF3C75" w:rsidRDefault="00CF31A7" w:rsidP="00DF3C75">
      <w:pPr>
        <w:spacing w:before="120" w:after="0" w:line="240" w:lineRule="auto"/>
        <w:rPr>
          <w:rFonts w:ascii="Times New Roman" w:hAnsi="Times New Roman"/>
          <w:sz w:val="24"/>
          <w:szCs w:val="24"/>
        </w:rPr>
      </w:pPr>
      <w:r w:rsidRPr="00283AD0">
        <w:rPr>
          <w:rFonts w:ascii="Times New Roman" w:hAnsi="Times New Roman"/>
          <w:sz w:val="24"/>
          <w:szCs w:val="24"/>
        </w:rPr>
        <w:t xml:space="preserve">You will read the student scenario and complete the provided </w:t>
      </w:r>
      <w:r w:rsidR="00DF3C75" w:rsidRPr="00DF3C75">
        <w:rPr>
          <w:rFonts w:ascii="Times New Roman" w:hAnsi="Times New Roman"/>
          <w:b/>
          <w:bCs/>
          <w:sz w:val="24"/>
          <w:szCs w:val="24"/>
        </w:rPr>
        <w:t>Functional Behavior Assessment Interview</w:t>
      </w:r>
      <w:r w:rsidR="00DF3C75">
        <w:rPr>
          <w:rFonts w:ascii="Times New Roman" w:hAnsi="Times New Roman"/>
          <w:b/>
          <w:bCs/>
          <w:sz w:val="24"/>
          <w:szCs w:val="24"/>
        </w:rPr>
        <w:t xml:space="preserve"> Form</w:t>
      </w:r>
      <w:r w:rsidR="00DF3C75" w:rsidRPr="00DF3C75">
        <w:rPr>
          <w:rFonts w:ascii="Times New Roman" w:hAnsi="Times New Roman"/>
          <w:b/>
          <w:bCs/>
          <w:sz w:val="24"/>
          <w:szCs w:val="24"/>
        </w:rPr>
        <w:t xml:space="preserve"> Template</w:t>
      </w:r>
      <w:r w:rsidRPr="00DF3C75">
        <w:rPr>
          <w:rFonts w:ascii="Times New Roman" w:hAnsi="Times New Roman"/>
          <w:b/>
          <w:bCs/>
          <w:sz w:val="24"/>
          <w:szCs w:val="24"/>
        </w:rPr>
        <w:t xml:space="preserve">. </w:t>
      </w:r>
      <w:r w:rsidRPr="00283AD0">
        <w:rPr>
          <w:rFonts w:ascii="Times New Roman" w:hAnsi="Times New Roman"/>
          <w:sz w:val="24"/>
          <w:szCs w:val="24"/>
        </w:rPr>
        <w:t>Each section of the form must be thoroughly completed using professional terminology and address the student scenario presented. To assist you with this assignment, review your text and the grading rubric provided.</w:t>
      </w:r>
    </w:p>
    <w:sectPr w:rsidR="00E02367" w:rsidRPr="00DF3C7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F0B12" w14:textId="77777777" w:rsidR="008553E7" w:rsidRDefault="008553E7" w:rsidP="00C55F55">
      <w:pPr>
        <w:spacing w:after="0" w:line="240" w:lineRule="auto"/>
      </w:pPr>
      <w:r>
        <w:separator/>
      </w:r>
    </w:p>
  </w:endnote>
  <w:endnote w:type="continuationSeparator" w:id="0">
    <w:p w14:paraId="6F39D193" w14:textId="77777777" w:rsidR="008553E7" w:rsidRDefault="008553E7" w:rsidP="00C55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C6207F" w14:textId="77777777" w:rsidR="008553E7" w:rsidRDefault="008553E7" w:rsidP="00C55F55">
      <w:pPr>
        <w:spacing w:after="0" w:line="240" w:lineRule="auto"/>
      </w:pPr>
      <w:r>
        <w:separator/>
      </w:r>
    </w:p>
  </w:footnote>
  <w:footnote w:type="continuationSeparator" w:id="0">
    <w:p w14:paraId="53FC44B3" w14:textId="77777777" w:rsidR="008553E7" w:rsidRDefault="008553E7" w:rsidP="00C55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4A0E1" w14:textId="77777777" w:rsidR="00C55F55" w:rsidRPr="00283AD0" w:rsidRDefault="00C55F55">
    <w:pPr>
      <w:pStyle w:val="Header"/>
      <w:rPr>
        <w:rFonts w:ascii="Times New Roman" w:hAnsi="Times New Roman" w:cs="Times New Roman"/>
        <w:sz w:val="20"/>
      </w:rPr>
    </w:pPr>
    <w:r w:rsidRPr="00283AD0">
      <w:rPr>
        <w:rFonts w:ascii="Times New Roman" w:hAnsi="Times New Roman" w:cs="Times New Roman"/>
        <w:sz w:val="20"/>
      </w:rPr>
      <w:ptab w:relativeTo="margin" w:alignment="center" w:leader="none"/>
    </w:r>
    <w:r w:rsidRPr="00283AD0">
      <w:rPr>
        <w:rFonts w:ascii="Times New Roman" w:hAnsi="Times New Roman" w:cs="Times New Roman"/>
        <w:sz w:val="20"/>
      </w:rPr>
      <w:ptab w:relativeTo="margin" w:alignment="right" w:leader="none"/>
    </w:r>
    <w:r w:rsidRPr="00283AD0">
      <w:rPr>
        <w:rFonts w:ascii="Times New Roman" w:hAnsi="Times New Roman" w:cs="Times New Roman"/>
        <w:sz w:val="20"/>
      </w:rPr>
      <w:t>EDUC 624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1A7"/>
    <w:rsid w:val="00041A13"/>
    <w:rsid w:val="001B7F94"/>
    <w:rsid w:val="001C2B2A"/>
    <w:rsid w:val="00283AD0"/>
    <w:rsid w:val="003B268B"/>
    <w:rsid w:val="004601A7"/>
    <w:rsid w:val="004B2BEC"/>
    <w:rsid w:val="0064572E"/>
    <w:rsid w:val="006650E8"/>
    <w:rsid w:val="00717606"/>
    <w:rsid w:val="007E1C9D"/>
    <w:rsid w:val="008553E7"/>
    <w:rsid w:val="008C764A"/>
    <w:rsid w:val="0095374A"/>
    <w:rsid w:val="00C3574A"/>
    <w:rsid w:val="00C55F55"/>
    <w:rsid w:val="00C7344A"/>
    <w:rsid w:val="00CF31A7"/>
    <w:rsid w:val="00D642DC"/>
    <w:rsid w:val="00DF3C75"/>
    <w:rsid w:val="00DF4B80"/>
    <w:rsid w:val="00E02367"/>
    <w:rsid w:val="00E327EE"/>
    <w:rsid w:val="00EF3884"/>
    <w:rsid w:val="00F26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7F4A8"/>
  <w15:docId w15:val="{2958110D-BE39-40D7-9B7E-7EE9E45DB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1A7"/>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F55"/>
    <w:rPr>
      <w:rFonts w:asciiTheme="minorHAnsi" w:hAnsiTheme="minorHAnsi"/>
      <w:sz w:val="22"/>
    </w:rPr>
  </w:style>
  <w:style w:type="paragraph" w:styleId="Footer">
    <w:name w:val="footer"/>
    <w:basedOn w:val="Normal"/>
    <w:link w:val="FooterChar"/>
    <w:uiPriority w:val="99"/>
    <w:unhideWhenUsed/>
    <w:rsid w:val="00C55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F55"/>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131</Words>
  <Characters>748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Martin Oberlin</dc:creator>
  <cp:lastModifiedBy>Pulliam, Drew McKenzie Wright (Curriculum Development)</cp:lastModifiedBy>
  <cp:revision>3</cp:revision>
  <dcterms:created xsi:type="dcterms:W3CDTF">2020-08-21T01:29:00Z</dcterms:created>
  <dcterms:modified xsi:type="dcterms:W3CDTF">2020-08-21T01:30:00Z</dcterms:modified>
</cp:coreProperties>
</file>